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AC580">
      <w:pPr>
        <w:spacing w:line="342" w:lineRule="auto"/>
        <w:rPr>
          <w:rFonts w:ascii="Arial"/>
          <w:sz w:val="21"/>
        </w:rPr>
      </w:pPr>
    </w:p>
    <w:p w14:paraId="767857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97" w:lineRule="auto"/>
        <w:ind w:left="2405" w:right="1014" w:hanging="1579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z w:val="42"/>
          <w:szCs w:val="42"/>
        </w:rPr>
        <w:t>XX</w:t>
      </w: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部门专业技术资格评审</w:t>
      </w:r>
      <w:r>
        <w:rPr>
          <w:rFonts w:ascii="宋体" w:hAnsi="宋体" w:eastAsia="宋体" w:cs="宋体"/>
          <w:sz w:val="42"/>
          <w:szCs w:val="42"/>
        </w:rPr>
        <w:t xml:space="preserve"> </w:t>
      </w:r>
    </w:p>
    <w:p w14:paraId="761DBA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97" w:lineRule="auto"/>
        <w:ind w:left="2405" w:right="1014" w:hanging="1579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5"/>
          <w:sz w:val="42"/>
          <w:szCs w:val="42"/>
        </w:rPr>
        <w:t>申报工作情况总结</w:t>
      </w:r>
    </w:p>
    <w:p w14:paraId="560F94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2" w:lineRule="auto"/>
        <w:jc w:val="center"/>
        <w:textAlignment w:val="baseline"/>
        <w:rPr>
          <w:rFonts w:ascii="Arial"/>
          <w:sz w:val="21"/>
        </w:rPr>
      </w:pPr>
    </w:p>
    <w:p w14:paraId="231A4952">
      <w:pPr>
        <w:spacing w:line="283" w:lineRule="auto"/>
        <w:rPr>
          <w:rFonts w:ascii="Arial"/>
          <w:sz w:val="21"/>
        </w:rPr>
      </w:pPr>
    </w:p>
    <w:p w14:paraId="1D9E7F54">
      <w:pPr>
        <w:pStyle w:val="3"/>
        <w:spacing w:before="97" w:line="220" w:lineRule="auto"/>
        <w:ind w:left="619"/>
        <w:rPr>
          <w:sz w:val="30"/>
          <w:szCs w:val="30"/>
        </w:rPr>
      </w:pPr>
      <w:r>
        <w:rPr>
          <w:spacing w:val="7"/>
          <w:sz w:val="30"/>
          <w:szCs w:val="30"/>
        </w:rPr>
        <w:t>工作总结须包括以下内容：</w:t>
      </w:r>
    </w:p>
    <w:p w14:paraId="7556E9FA">
      <w:pPr>
        <w:pStyle w:val="3"/>
        <w:spacing w:before="222" w:line="220" w:lineRule="auto"/>
        <w:ind w:left="619"/>
        <w:rPr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1.</w:t>
      </w:r>
      <w:r>
        <w:rPr>
          <w:spacing w:val="8"/>
          <w:sz w:val="30"/>
          <w:szCs w:val="30"/>
        </w:rPr>
        <w:t>单位职称申报推荐程序、工作流程；</w:t>
      </w:r>
    </w:p>
    <w:p w14:paraId="6FBBA9BF">
      <w:pPr>
        <w:pStyle w:val="3"/>
        <w:spacing w:before="203" w:line="281" w:lineRule="auto"/>
        <w:ind w:right="177" w:firstLine="61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2.</w:t>
      </w:r>
      <w:r>
        <w:rPr>
          <w:spacing w:val="15"/>
          <w:sz w:val="30"/>
          <w:szCs w:val="30"/>
        </w:rPr>
        <w:t>职称材料接收情况，含正高级、副高级、中级，按系</w:t>
      </w:r>
      <w:r>
        <w:rPr>
          <w:spacing w:val="1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列(专业)汇总申报人员情况；</w:t>
      </w:r>
    </w:p>
    <w:p w14:paraId="423DAA53">
      <w:pPr>
        <w:pStyle w:val="3"/>
        <w:spacing w:before="208" w:line="299" w:lineRule="auto"/>
        <w:ind w:right="180" w:firstLine="619"/>
        <w:rPr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3.</w:t>
      </w:r>
      <w:r>
        <w:rPr>
          <w:spacing w:val="14"/>
          <w:sz w:val="30"/>
          <w:szCs w:val="30"/>
        </w:rPr>
        <w:t>各单位岗位设置情况、已聘岗位数、取得专业技术资</w:t>
      </w:r>
      <w:r>
        <w:rPr>
          <w:spacing w:val="10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格未聘岗位数、双肩挑人员情况、空岗及拟使用空岗申报高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级职称情况；</w:t>
      </w:r>
    </w:p>
    <w:p w14:paraId="262559B3">
      <w:pPr>
        <w:pStyle w:val="3"/>
        <w:spacing w:before="221" w:line="221" w:lineRule="auto"/>
        <w:ind w:left="619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4.</w:t>
      </w:r>
      <w:r>
        <w:rPr>
          <w:spacing w:val="10"/>
          <w:sz w:val="30"/>
          <w:szCs w:val="30"/>
        </w:rPr>
        <w:t>中初级职称评审控制职数和申报意见；</w:t>
      </w:r>
    </w:p>
    <w:p w14:paraId="4F9C9991">
      <w:pPr>
        <w:pStyle w:val="3"/>
        <w:spacing w:before="194" w:line="284" w:lineRule="auto"/>
        <w:ind w:right="205" w:firstLine="619"/>
        <w:rPr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5.</w:t>
      </w:r>
      <w:r>
        <w:rPr>
          <w:spacing w:val="26"/>
          <w:sz w:val="30"/>
          <w:szCs w:val="30"/>
        </w:rPr>
        <w:t>对申报推荐程序、申报人员资格(条件)、申报</w:t>
      </w:r>
      <w:r>
        <w:rPr>
          <w:spacing w:val="25"/>
          <w:sz w:val="30"/>
          <w:szCs w:val="30"/>
        </w:rPr>
        <w:t>专业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和申报材料的规范性、完整性、有效性等进</w:t>
      </w:r>
      <w:r>
        <w:rPr>
          <w:spacing w:val="12"/>
          <w:sz w:val="30"/>
          <w:szCs w:val="30"/>
        </w:rPr>
        <w:t>行把关情况；</w:t>
      </w:r>
    </w:p>
    <w:p w14:paraId="7D008327">
      <w:pPr>
        <w:pStyle w:val="3"/>
        <w:spacing w:before="213" w:line="220" w:lineRule="auto"/>
        <w:ind w:left="619"/>
      </w:pPr>
      <w:r>
        <w:rPr>
          <w:rFonts w:ascii="宋体" w:hAnsi="宋体" w:eastAsia="宋体" w:cs="宋体"/>
          <w:spacing w:val="8"/>
          <w:sz w:val="30"/>
          <w:szCs w:val="30"/>
        </w:rPr>
        <w:t>6.</w:t>
      </w:r>
      <w:r>
        <w:rPr>
          <w:spacing w:val="8"/>
          <w:sz w:val="30"/>
          <w:szCs w:val="30"/>
        </w:rPr>
        <w:t>职称申报材料审核意见等。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26202"/>
    <w:rsid w:val="7672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2025-06-11T11:59:00Z</dcterms:created>
  <dc:creator>^All ！the way up＆⛹</dc:creator>
  <cp:lastModifiedBy>^All ！the way up＆⛹</cp:lastModifiedBy>
  <dcterms:modified xsi:type="dcterms:W3CDTF">2025-06-11T12:01:16Z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AAA39AF215BF4E34ADD927DE4673DEC2_11</vt:lpwstr>
  </property>
  <property fmtid="{D5CDD505-2E9C-101B-9397-08002B2CF9AE}" pid="4" name="KSOTemplateDocerSaveRecord">
    <vt:lpwstr>eyJoZGlkIjoiMWJjY2VmNjVjZGRlMTUxY2VmZWQ0M2NjY2I1NzU0MzEiLCJ1c2VySWQiOiIzNTU4OTMxNzIifQ==</vt:lpwstr>
  </property>
</Properties>
</file>