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2026年跨年迎新期间牛羊肉零售促销活动参与主体申 请 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年  月  日</w:t>
      </w:r>
    </w:p>
    <w:tbl>
      <w:tblPr>
        <w:tblStyle w:val="3"/>
        <w:tblW w:w="9360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57"/>
        <w:gridCol w:w="2745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企业拟投入金额（万元）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2026年跨年迎新期间预计可实现零售额（万元）</w:t>
            </w: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2026年跨年迎新活动方案概述</w:t>
            </w:r>
          </w:p>
        </w:tc>
        <w:tc>
          <w:tcPr>
            <w:tcW w:w="7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县商务部门实地考察情况及意见</w:t>
            </w:r>
          </w:p>
        </w:tc>
        <w:tc>
          <w:tcPr>
            <w:tcW w:w="7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主要负责人（签字）：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单位（盖章）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7C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938</Words>
  <Characters>1015</Characters>
  <Paragraphs>75</Paragraphs>
  <TotalTime>1</TotalTime>
  <ScaleCrop>false</ScaleCrop>
  <LinksUpToDate>false</LinksUpToDate>
  <CharactersWithSpaces>1168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2025-12-12T15:37:00Z</dcterms:created>
  <dc:creator>张莹莹</dc:creator>
  <cp:lastModifiedBy>张茜</cp:lastModifiedBy>
  <dcterms:modified xsi:type="dcterms:W3CDTF">2025-12-16T11:08:06Z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eyJoZGlkIjoiYTc2ZGZiNzZiNDVlOGViOWVmM2JhOTY0NGJkNjUyYzgiLCJ1c2VySWQiOiIyMjQwMzM1MDkifQ==</vt:lpwstr>
  </property>
  <property fmtid="{D5CDD505-2E9C-101B-9397-08002B2CF9AE}" pid="4" name="ICV">
    <vt:lpwstr>D26AD0B4F2AF49008C329D7A270CB0B4_12</vt:lpwstr>
  </property>
</Properties>
</file>